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453251145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4"/>
          <w:szCs w:val="24"/>
          <w:lang w:eastAsia="en-US"/>
        </w:rPr>
      </w:sdtEndPr>
      <w:sdtContent>
        <w:p w14:paraId="4075D47A" w14:textId="554D61E7" w:rsidR="004D7A26" w:rsidRPr="00A35108" w:rsidRDefault="00C862FD">
          <w:pPr>
            <w:pStyle w:val="Nagwekspisutreci"/>
            <w:rPr>
              <w:rFonts w:asciiTheme="minorHAnsi" w:eastAsia="Arial" w:hAnsiTheme="minorHAnsi" w:cs="Arial"/>
              <w:b/>
              <w:bCs/>
              <w:color w:val="156082" w:themeColor="accent1"/>
            </w:rPr>
          </w:pPr>
          <w:r w:rsidRPr="00A35108">
            <w:rPr>
              <w:rFonts w:asciiTheme="minorHAnsi" w:eastAsia="Arial" w:hAnsiTheme="minorHAnsi" w:cs="Arial"/>
              <w:color w:val="156082" w:themeColor="accent1"/>
            </w:rPr>
            <w:t>„</w:t>
          </w:r>
          <w:r w:rsidRPr="00A35108">
            <w:rPr>
              <w:rFonts w:asciiTheme="minorHAnsi" w:eastAsia="Arial" w:hAnsiTheme="minorHAnsi" w:cs="Arial"/>
              <w:b/>
              <w:bCs/>
              <w:color w:val="156082" w:themeColor="accent1"/>
            </w:rPr>
            <w:t>Zarządzanie motywacją: motywowanie pracowników”</w:t>
          </w:r>
          <w:r w:rsidRPr="00A35108">
            <w:rPr>
              <w:rFonts w:asciiTheme="minorHAnsi" w:eastAsia="Arial" w:hAnsiTheme="minorHAnsi" w:cs="Arial"/>
              <w:b/>
              <w:bCs/>
              <w:color w:val="156082" w:themeColor="accent1"/>
            </w:rPr>
            <w:t xml:space="preserve"> – wzory wiadomości do pracowników</w:t>
          </w:r>
        </w:p>
        <w:p w14:paraId="00D203C1" w14:textId="77777777" w:rsidR="00C862FD" w:rsidRPr="00C862FD" w:rsidRDefault="00C862FD" w:rsidP="00C862FD">
          <w:pPr>
            <w:rPr>
              <w:lang w:eastAsia="pl-PL"/>
            </w:rPr>
          </w:pPr>
        </w:p>
        <w:p w14:paraId="459EA288" w14:textId="12592983" w:rsidR="004D7A26" w:rsidRPr="00A35108" w:rsidRDefault="004D7A26" w:rsidP="00A35108">
          <w:pPr>
            <w:pStyle w:val="Spistreci1"/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8685568" w:history="1">
            <w:r w:rsidRPr="00A35108">
              <w:rPr>
                <w:rStyle w:val="Hipercze"/>
              </w:rPr>
              <w:t>Wzory e-maili</w:t>
            </w:r>
            <w:r w:rsidRPr="00A35108">
              <w:rPr>
                <w:webHidden/>
              </w:rPr>
              <w:tab/>
            </w:r>
            <w:r w:rsidRPr="00A35108">
              <w:rPr>
                <w:webHidden/>
              </w:rPr>
              <w:fldChar w:fldCharType="begin"/>
            </w:r>
            <w:r w:rsidRPr="00A35108">
              <w:rPr>
                <w:webHidden/>
              </w:rPr>
              <w:instrText xml:space="preserve"> PAGEREF _Toc218685568 \h </w:instrText>
            </w:r>
            <w:r w:rsidRPr="00A35108">
              <w:rPr>
                <w:webHidden/>
              </w:rPr>
            </w:r>
            <w:r w:rsidRPr="00A35108">
              <w:rPr>
                <w:webHidden/>
              </w:rPr>
              <w:fldChar w:fldCharType="separate"/>
            </w:r>
            <w:r w:rsidRPr="00A35108">
              <w:rPr>
                <w:webHidden/>
              </w:rPr>
              <w:t>1</w:t>
            </w:r>
            <w:r w:rsidRPr="00A35108">
              <w:rPr>
                <w:webHidden/>
              </w:rPr>
              <w:fldChar w:fldCharType="end"/>
            </w:r>
          </w:hyperlink>
        </w:p>
        <w:p w14:paraId="71CE2281" w14:textId="155EE817" w:rsidR="004D7A26" w:rsidRDefault="004D7A26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anchor="_Toc218685569" w:history="1">
            <w:r w:rsidRPr="005D259F">
              <w:rPr>
                <w:rStyle w:val="Hipercze"/>
                <w:rFonts w:eastAsia="Arial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_Toc218685569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EACAC" w14:textId="49737D99" w:rsidR="004D7A26" w:rsidRDefault="004D7A26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anchor="_Toc218685570" w:history="1">
            <w:r w:rsidRPr="005D259F">
              <w:rPr>
                <w:rStyle w:val="Hipercze"/>
                <w:rFonts w:eastAsia="Arial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_Toc218685570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02F510" w14:textId="7B87CF47" w:rsidR="004D7A26" w:rsidRDefault="004D7A26" w:rsidP="00A35108">
          <w:pPr>
            <w:pStyle w:val="Spistreci1"/>
          </w:pPr>
          <w:hyperlink w:anchor="_Toc218685571" w:history="1">
            <w:r w:rsidRPr="005D259F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_Toc218685571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E803197" w14:textId="27CBC23F" w:rsidR="004D7A26" w:rsidRDefault="004D7A26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anchor="_Toc218685572" w:history="1">
            <w:r w:rsidRPr="005D259F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_Toc218685572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FB5256" w14:textId="2AE916F6" w:rsidR="004D7A26" w:rsidRDefault="004D7A26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anchor="_Toc218685573" w:history="1">
            <w:r w:rsidRPr="005D259F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_Toc218685573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276FA" w14:textId="0BDC7775" w:rsidR="004D7A26" w:rsidRDefault="004D7A26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anchor="_Toc218685574" w:history="1">
            <w:r w:rsidRPr="005D259F">
              <w:rPr>
                <w:rStyle w:val="Hipercze"/>
                <w:rFonts w:eastAsia="Arial"/>
                <w:noProof/>
              </w:rPr>
              <w:t>Zaproszenie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_Toc218685574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EAFE1C" w14:textId="5017DF04" w:rsidR="004D7A26" w:rsidRDefault="004D7A26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anchor="_Toc218685575" w:history="1">
            <w:r w:rsidRPr="005D259F">
              <w:rPr>
                <w:rStyle w:val="Hipercze"/>
                <w:rFonts w:eastAsia="Arial"/>
                <w:noProof/>
              </w:rPr>
              <w:t>Przypomnienie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_Toc218685575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651FDF" w14:textId="3ED38940" w:rsidR="004D7A26" w:rsidRDefault="004D7A26">
          <w:r>
            <w:rPr>
              <w:b/>
              <w:bCs/>
            </w:rPr>
            <w:fldChar w:fldCharType="end"/>
          </w:r>
        </w:p>
      </w:sdtContent>
    </w:sdt>
    <w:p w14:paraId="64A4E158" w14:textId="77777777" w:rsidR="004D7A26" w:rsidRDefault="004D7A26" w:rsidP="004D7A26">
      <w:pPr>
        <w:pStyle w:val="Nagwek1"/>
        <w:rPr>
          <w:rFonts w:eastAsia="Arial"/>
        </w:rPr>
      </w:pPr>
    </w:p>
    <w:p w14:paraId="5B255AE6" w14:textId="2A6E4DA1" w:rsidR="303661FA" w:rsidRDefault="303661FA" w:rsidP="004D7A26">
      <w:pPr>
        <w:pStyle w:val="Nagwek1"/>
      </w:pPr>
      <w:bookmarkStart w:id="0" w:name="_Toc218685568"/>
      <w:r w:rsidRPr="4E4EF3E5">
        <w:rPr>
          <w:rFonts w:eastAsia="Arial"/>
        </w:rPr>
        <w:t>Wzory e-maili</w:t>
      </w:r>
      <w:bookmarkEnd w:id="0"/>
    </w:p>
    <w:p w14:paraId="1DA69AB8" w14:textId="22E721EC" w:rsidR="303661FA" w:rsidRDefault="303661FA" w:rsidP="004D7A26">
      <w:pPr>
        <w:pStyle w:val="Nagwek2"/>
      </w:pPr>
      <w:bookmarkStart w:id="1" w:name="_Toc218685569"/>
      <w:r w:rsidRPr="4E4EF3E5">
        <w:rPr>
          <w:rFonts w:eastAsia="Arial"/>
        </w:rPr>
        <w:t>Zaproszenie</w:t>
      </w:r>
      <w:bookmarkEnd w:id="1"/>
    </w:p>
    <w:p w14:paraId="49F9FA29" w14:textId="061A4D96" w:rsidR="5302E794" w:rsidRDefault="5302E794" w:rsidP="4E4EF3E5">
      <w:pPr>
        <w:spacing w:line="257" w:lineRule="auto"/>
      </w:pPr>
      <w:r>
        <w:rPr>
          <w:noProof/>
        </w:rPr>
        <w:drawing>
          <wp:inline distT="0" distB="0" distL="0" distR="0" wp14:anchorId="0010AA7B" wp14:editId="43E7EC1F">
            <wp:extent cx="5753100" cy="1638300"/>
            <wp:effectExtent l="0" t="0" r="0" b="0"/>
            <wp:docPr id="128068259" name="drawing" title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68259" name="Picture 12806825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F7F8F" w14:textId="36AE76C0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Dzień dobry / Koleżanki i koledzy / Szanowni Państwo,</w:t>
      </w:r>
    </w:p>
    <w:p w14:paraId="640F24F4" w14:textId="3DAA2DD7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każdy lider marzy o zespole, który działa z pasją i inicjatywą. Ale jak sprawić, by entuzjazm nie gasł po pierwszych sukcesach? 💡 Kluczem jest zrozumienie mechanizmów motywacji i świadome budowanie warunków, w których ludzie chcą dawać z siebie więcej – nie tylko od święta.</w:t>
      </w:r>
    </w:p>
    <w:p w14:paraId="2D61179E" w14:textId="62DB1FD6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👉🏻Już dziś zapraszamy Was do udziału w szkoleniu online „</w:t>
      </w:r>
      <w:r w:rsidRPr="4E4EF3E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Zarządzanie motywacją: motywowanie pracowników”</w:t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, które pomoże Wam znaleźć odpowiedzi na pytania:</w:t>
      </w:r>
    </w:p>
    <w:p w14:paraId="3B203554" w14:textId="0A6E3B4F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💡Czym jest motywacja i jakie są jej rodzaje?</w:t>
      </w:r>
      <w:r w:rsidR="00000000">
        <w:br/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💡Jak myślenie o motywacji zmieniało się na przestrzeni lat?</w:t>
      </w:r>
      <w:r w:rsidR="00000000">
        <w:br/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💡Jakie błędy popełniają menedżerowie w zakresie motywowania pracowników i jak ich unikać?</w:t>
      </w:r>
      <w:r w:rsidR="00000000">
        <w:br/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💡Jak działa układ nagrody w mózgu i co oznacza dla lidera?</w:t>
      </w:r>
      <w:r w:rsidR="00000000">
        <w:br/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lastRenderedPageBreak/>
        <w:t>💡Na czym polega model CONNECT</w:t>
      </w:r>
      <w:r w:rsidRPr="4E4EF3E5">
        <w:rPr>
          <w:rFonts w:ascii="Arial" w:eastAsia="Arial" w:hAnsi="Arial" w:cs="Arial"/>
          <w:color w:val="000000" w:themeColor="text1"/>
          <w:sz w:val="22"/>
          <w:szCs w:val="22"/>
          <w:vertAlign w:val="superscript"/>
        </w:rPr>
        <w:t>©</w:t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 i jak go wykorzystać w praktyce?</w:t>
      </w:r>
      <w:r w:rsidR="00000000">
        <w:br/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💡W jaki sposób model SCARF® wspiera budowanie motywującego środowiska pracy?</w:t>
      </w:r>
      <w:r w:rsidR="00000000">
        <w:br/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💡Jak równoważyć motywację wewnętrzną i zewnętrzną, by wzajemnie się wzmacniały?</w:t>
      </w:r>
      <w:r w:rsidR="00000000">
        <w:br/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💡Jakie są przyczyny spadku motywacji i jak lider może na nie reagować?</w:t>
      </w:r>
      <w:r w:rsidR="00000000">
        <w:br/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💡Jak przekształcić frustrację w motywację poprzez coaching?</w:t>
      </w:r>
    </w:p>
    <w:p w14:paraId="5E82F1C9" w14:textId="3013076B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Szkolenie składa się z 3 lekcji, a jego realizacja zajmie Wam około 3 godzin.</w:t>
      </w:r>
    </w:p>
    <w:p w14:paraId="6799D544" w14:textId="3BF3BAF1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📆 Na ukończenie kursu macie czas do</w:t>
      </w:r>
      <w:r w:rsidRPr="4E4EF3E5">
        <w:rPr>
          <w:rFonts w:ascii="Arial" w:eastAsia="Arial" w:hAnsi="Arial" w:cs="Arial"/>
          <w:color w:val="FF0000"/>
          <w:sz w:val="22"/>
          <w:szCs w:val="22"/>
        </w:rPr>
        <w:t xml:space="preserve"> [data wg harmonogramu].</w:t>
      </w:r>
    </w:p>
    <w:p w14:paraId="59E7A11E" w14:textId="3EEE0EAD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📚 Link do szkolenia: </w:t>
      </w:r>
      <w:hyperlink r:id="rId11">
        <w:r w:rsidRPr="4E4EF3E5">
          <w:rPr>
            <w:rStyle w:val="Hipercze"/>
            <w:rFonts w:ascii="Arial" w:eastAsia="Arial" w:hAnsi="Arial" w:cs="Arial"/>
            <w:sz w:val="22"/>
            <w:szCs w:val="22"/>
          </w:rPr>
          <w:t>https://onlinelearning.ican.pl/course/zarzadzanie-motywacja-motywowanie-pracownikow</w:t>
        </w:r>
      </w:hyperlink>
    </w:p>
    <w:p w14:paraId="43644DE5" w14:textId="20BA57BC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Życzymy powodzenia i satysfakcji z nauki! 💪🏻🚀</w:t>
      </w:r>
    </w:p>
    <w:p w14:paraId="7C3BAF4B" w14:textId="6398EB2C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W razie pytań zapraszamy do kontaktu.</w:t>
      </w:r>
    </w:p>
    <w:p w14:paraId="521A511F" w14:textId="07057556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FF0000"/>
          <w:sz w:val="22"/>
          <w:szCs w:val="22"/>
        </w:rPr>
        <w:t>[podpis]</w:t>
      </w:r>
    </w:p>
    <w:p w14:paraId="3E0E5559" w14:textId="3B8DDDB8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09C1EBA1" w14:textId="616C37D5" w:rsidR="00CF6345" w:rsidRDefault="0B3895E6" w:rsidP="004D7A26">
      <w:pPr>
        <w:pStyle w:val="Nagwek2"/>
      </w:pPr>
      <w:bookmarkStart w:id="2" w:name="_Toc218685570"/>
      <w:r w:rsidRPr="4E4EF3E5">
        <w:rPr>
          <w:rFonts w:eastAsia="Arial"/>
        </w:rPr>
        <w:t>P</w:t>
      </w:r>
      <w:r w:rsidR="1EF00764" w:rsidRPr="4E4EF3E5">
        <w:rPr>
          <w:rFonts w:eastAsia="Arial"/>
        </w:rPr>
        <w:t>rzypomnienie</w:t>
      </w:r>
      <w:bookmarkEnd w:id="2"/>
    </w:p>
    <w:p w14:paraId="677432DA" w14:textId="7BC4D3D8" w:rsidR="6FB9CDB8" w:rsidRDefault="6FB9CDB8" w:rsidP="4E4EF3E5">
      <w:pPr>
        <w:spacing w:line="257" w:lineRule="auto"/>
      </w:pPr>
      <w:r>
        <w:rPr>
          <w:noProof/>
        </w:rPr>
        <w:drawing>
          <wp:inline distT="0" distB="0" distL="0" distR="0" wp14:anchorId="68D78A63" wp14:editId="04F08D1A">
            <wp:extent cx="5753100" cy="1638300"/>
            <wp:effectExtent l="0" t="0" r="0" b="0"/>
            <wp:docPr id="54531870" name="drawing" title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31870" name="Picture 5453187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E574E" w14:textId="63E92F89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Dzień dobry/ Koleżanki i koledzy/ Szanowni Państwo,</w:t>
      </w:r>
    </w:p>
    <w:p w14:paraId="0EA1F1BF" w14:textId="76806142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przypominamy, że szkolenie </w:t>
      </w:r>
      <w:r w:rsidRPr="4E4EF3E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„Zarządzanie motywacją: motywowanie pracowników”</w:t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 jest dostępne tylko do </w:t>
      </w:r>
      <w:r w:rsidRPr="4E4EF3E5">
        <w:rPr>
          <w:rFonts w:ascii="Arial" w:eastAsia="Arial" w:hAnsi="Arial" w:cs="Arial"/>
          <w:color w:val="FF0000"/>
          <w:sz w:val="22"/>
          <w:szCs w:val="22"/>
        </w:rPr>
        <w:t>[data].</w:t>
      </w:r>
    </w:p>
    <w:p w14:paraId="014B81FC" w14:textId="328BC048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⏰ To ostatnia szansa, aby dowiedzieć się, co naprawdę pobudza ludzi do działania, jak wykorzystywać mechanizmy motywacji wewnętrznej i zewnętrznej oraz jak reagować, gdy energia w zespole słabnie.</w:t>
      </w:r>
    </w:p>
    <w:p w14:paraId="455C7103" w14:textId="4CF80BF6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Szkolenie składa się z </w:t>
      </w:r>
      <w:r w:rsidRPr="4E4EF3E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3 lekcji</w:t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, a jego realizacja zajmie Wam około </w:t>
      </w:r>
      <w:r w:rsidR="682462BD" w:rsidRPr="4E4EF3E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3</w:t>
      </w:r>
      <w:r w:rsidRPr="4E4EF3E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godzin</w:t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576DBEF9" w14:textId="6A33A09B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Nie zwlekajcie, życzymy powodzenia! ✨</w:t>
      </w:r>
    </w:p>
    <w:p w14:paraId="199464AF" w14:textId="2EEA3485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📚 Link do szkolenia: </w:t>
      </w:r>
      <w:hyperlink r:id="rId12">
        <w:r w:rsidRPr="4E4EF3E5">
          <w:rPr>
            <w:rStyle w:val="Hipercze"/>
            <w:rFonts w:ascii="Arial" w:eastAsia="Arial" w:hAnsi="Arial" w:cs="Arial"/>
            <w:sz w:val="22"/>
            <w:szCs w:val="22"/>
          </w:rPr>
          <w:t>https://onlinelearning.ican.pl/course/zarzadzanie-motywacja-motywowanie-pracownikow</w:t>
        </w:r>
      </w:hyperlink>
    </w:p>
    <w:p w14:paraId="47091A8A" w14:textId="13739D45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FF0000"/>
          <w:sz w:val="22"/>
          <w:szCs w:val="22"/>
        </w:rPr>
        <w:t>[podpis]</w:t>
      </w:r>
    </w:p>
    <w:p w14:paraId="0272819E" w14:textId="58DB264E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21D0B92" w14:textId="205DDC76" w:rsidR="00CF6345" w:rsidRDefault="0054AF7C" w:rsidP="004D7A26">
      <w:pPr>
        <w:pStyle w:val="Nagwek1"/>
        <w:rPr>
          <w:rFonts w:eastAsia="Arial"/>
        </w:rPr>
      </w:pPr>
      <w:bookmarkStart w:id="3" w:name="_Toc218685571"/>
      <w:r w:rsidRPr="4E4EF3E5">
        <w:rPr>
          <w:rFonts w:eastAsia="Arial"/>
        </w:rPr>
        <w:lastRenderedPageBreak/>
        <w:t>Wzory k</w:t>
      </w:r>
      <w:r w:rsidR="1EF00764" w:rsidRPr="4E4EF3E5">
        <w:rPr>
          <w:rFonts w:eastAsia="Arial"/>
        </w:rPr>
        <w:t>rótki</w:t>
      </w:r>
      <w:r w:rsidR="686660AF" w:rsidRPr="4E4EF3E5">
        <w:rPr>
          <w:rFonts w:eastAsia="Arial"/>
        </w:rPr>
        <w:t>ch</w:t>
      </w:r>
      <w:r w:rsidR="1EF00764" w:rsidRPr="4E4EF3E5">
        <w:rPr>
          <w:rFonts w:eastAsia="Arial"/>
        </w:rPr>
        <w:t xml:space="preserve"> wiadomości</w:t>
      </w:r>
      <w:bookmarkEnd w:id="3"/>
    </w:p>
    <w:p w14:paraId="1C16EECA" w14:textId="2E6E7F63" w:rsidR="00CF6345" w:rsidRDefault="787BDE6C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bookmarkStart w:id="4" w:name="_Toc218685572"/>
      <w:r w:rsidRPr="004D7A26">
        <w:rPr>
          <w:rStyle w:val="Nagwek2Znak"/>
        </w:rPr>
        <w:t>Zaproszenie – wersja 1</w:t>
      </w:r>
      <w:bookmarkEnd w:id="4"/>
      <w:r w:rsidR="00000000">
        <w:br/>
      </w:r>
      <w:r w:rsidR="1EF00764" w:rsidRPr="4E4EF3E5">
        <w:rPr>
          <w:rFonts w:ascii="Arial" w:eastAsia="Arial" w:hAnsi="Arial" w:cs="Arial"/>
          <w:color w:val="000000" w:themeColor="text1"/>
          <w:sz w:val="22"/>
          <w:szCs w:val="22"/>
        </w:rPr>
        <w:t>Motywacja nie pojawia się sama z siebie – to efekt świadomego działania lidera.</w:t>
      </w:r>
    </w:p>
    <w:p w14:paraId="0211DB86" w14:textId="4313F523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Szkolenie </w:t>
      </w:r>
      <w:r w:rsidRPr="4E4EF3E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„Zarządzanie motywacją: motywowanie pracowników”</w:t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 pokaże Wam, jak pobudzać energię w zespole i unikać typowych błędów w motywowaniu.</w:t>
      </w:r>
    </w:p>
    <w:p w14:paraId="7D96251C" w14:textId="56C3E9F2" w:rsidR="00CF6345" w:rsidRDefault="1EF00764" w:rsidP="24DCDD47">
      <w:pPr>
        <w:spacing w:line="257" w:lineRule="auto"/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📚 Więcej informacji: </w:t>
      </w:r>
      <w:hyperlink r:id="rId13">
        <w:r w:rsidRPr="4E4EF3E5">
          <w:rPr>
            <w:rStyle w:val="Hipercze"/>
            <w:rFonts w:ascii="Arial" w:eastAsia="Arial" w:hAnsi="Arial" w:cs="Arial"/>
            <w:sz w:val="22"/>
            <w:szCs w:val="22"/>
          </w:rPr>
          <w:t>https://onlinelearning.ican.pl/course/zarzadzanie-motywacja-motywowanie-pracownikow</w:t>
        </w:r>
      </w:hyperlink>
    </w:p>
    <w:p w14:paraId="292B29A1" w14:textId="188A6430" w:rsidR="00CF6345" w:rsidRDefault="00CF6345" w:rsidP="4E4EF3E5">
      <w:pPr>
        <w:spacing w:line="257" w:lineRule="auto"/>
        <w:rPr>
          <w:rFonts w:ascii="Arial" w:eastAsia="Arial" w:hAnsi="Arial" w:cs="Arial"/>
          <w:sz w:val="22"/>
          <w:szCs w:val="22"/>
        </w:rPr>
      </w:pPr>
    </w:p>
    <w:p w14:paraId="48E8BCA4" w14:textId="1BE633FF" w:rsidR="00CF6345" w:rsidRDefault="52FFC138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bookmarkStart w:id="5" w:name="_Toc218685573"/>
      <w:r w:rsidRPr="004D7A26">
        <w:rPr>
          <w:rStyle w:val="Nagwek2Znak"/>
        </w:rPr>
        <w:t>Zaproszenie – wersja 2</w:t>
      </w:r>
      <w:bookmarkEnd w:id="5"/>
      <w:r w:rsidR="00000000">
        <w:br/>
      </w:r>
      <w:r w:rsidR="1EF00764" w:rsidRPr="4E4EF3E5">
        <w:rPr>
          <w:rFonts w:ascii="Arial" w:eastAsia="Arial" w:hAnsi="Arial" w:cs="Arial"/>
          <w:color w:val="000000" w:themeColor="text1"/>
          <w:sz w:val="22"/>
          <w:szCs w:val="22"/>
        </w:rPr>
        <w:t>Motywacja wewnętrzna czy zewnętrzna? 🔍 W praktyce najlepiej działają razem.</w:t>
      </w:r>
    </w:p>
    <w:p w14:paraId="3525F9DD" w14:textId="2AC31544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Dowiedzcie się, jak je łączyć, podczas szkolenia „Zarządzanie motywacją: motywowanie pracowników”.</w:t>
      </w:r>
    </w:p>
    <w:p w14:paraId="44EF6E11" w14:textId="16E9D77F" w:rsidR="00CF6345" w:rsidRPr="004D7A26" w:rsidRDefault="1EF00764" w:rsidP="24DCDD47">
      <w:pPr>
        <w:spacing w:line="257" w:lineRule="auto"/>
        <w:rPr>
          <w:lang w:val="en-US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📚</w:t>
      </w:r>
      <w:r w:rsidRPr="004D7A26">
        <w:rPr>
          <w:rFonts w:ascii="Arial" w:eastAsia="Arial" w:hAnsi="Arial" w:cs="Arial"/>
          <w:color w:val="000000" w:themeColor="text1"/>
          <w:sz w:val="22"/>
          <w:szCs w:val="22"/>
          <w:lang w:val="en-US"/>
        </w:rPr>
        <w:t xml:space="preserve"> Link: </w:t>
      </w:r>
      <w:hyperlink r:id="rId14">
        <w:r w:rsidRPr="004D7A26">
          <w:rPr>
            <w:rStyle w:val="Hipercze"/>
            <w:rFonts w:ascii="Arial" w:eastAsia="Arial" w:hAnsi="Arial" w:cs="Arial"/>
            <w:sz w:val="22"/>
            <w:szCs w:val="22"/>
            <w:lang w:val="en-US"/>
          </w:rPr>
          <w:t>https://onlinelearning.ican.pl/course/zarzadzanie-motywacja-motywowanie-pracownikow</w:t>
        </w:r>
      </w:hyperlink>
      <w:r w:rsidRPr="004D7A26">
        <w:rPr>
          <w:rFonts w:ascii="Arial" w:eastAsia="Arial" w:hAnsi="Arial" w:cs="Arial"/>
          <w:color w:val="000000" w:themeColor="text1"/>
          <w:sz w:val="22"/>
          <w:szCs w:val="22"/>
          <w:lang w:val="en-US"/>
        </w:rPr>
        <w:t xml:space="preserve"> </w:t>
      </w:r>
    </w:p>
    <w:p w14:paraId="001328B2" w14:textId="4DE7D50D" w:rsidR="4E4EF3E5" w:rsidRPr="004D7A26" w:rsidRDefault="4E4EF3E5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  <w:lang w:val="en-US"/>
        </w:rPr>
      </w:pPr>
    </w:p>
    <w:p w14:paraId="0EA936D8" w14:textId="538BD2A6" w:rsidR="00CF6345" w:rsidRDefault="1EF00764" w:rsidP="004D7A26">
      <w:pPr>
        <w:pStyle w:val="Nagwek2"/>
        <w:rPr>
          <w:rFonts w:eastAsia="Arial"/>
        </w:rPr>
      </w:pPr>
      <w:bookmarkStart w:id="6" w:name="_Toc218685574"/>
      <w:r w:rsidRPr="4E4EF3E5">
        <w:rPr>
          <w:rFonts w:eastAsia="Arial"/>
        </w:rPr>
        <w:t>Zaproszenie z datą końcową</w:t>
      </w:r>
      <w:bookmarkEnd w:id="6"/>
    </w:p>
    <w:p w14:paraId="79D37116" w14:textId="30833EC9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📆 Już od dziś możecie wziąć udział w szkoleniu online </w:t>
      </w:r>
      <w:r w:rsidRPr="4E4EF3E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„Zarządzanie motywacją: motywowanie pracowników”</w:t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, które będzie dostępne do </w:t>
      </w:r>
      <w:r w:rsidRPr="4E4EF3E5">
        <w:rPr>
          <w:rFonts w:ascii="Arial" w:eastAsia="Arial" w:hAnsi="Arial" w:cs="Arial"/>
          <w:color w:val="FF0000"/>
          <w:sz w:val="22"/>
          <w:szCs w:val="22"/>
        </w:rPr>
        <w:t>[data]</w:t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3F233B43" w14:textId="6674BEB4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Dowiedzcie się, jak świadomie tworzyć środowisko sprzyjające zaangażowaniu i reagować, gdy motywacja w zespole słabnie.</w:t>
      </w:r>
    </w:p>
    <w:p w14:paraId="71EC7180" w14:textId="1D3AEF74" w:rsidR="00CF6345" w:rsidRDefault="1EF00764" w:rsidP="24DCDD47">
      <w:pPr>
        <w:spacing w:line="257" w:lineRule="auto"/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📚 Link do szkolenia: </w:t>
      </w:r>
      <w:hyperlink r:id="rId15">
        <w:r w:rsidRPr="4E4EF3E5">
          <w:rPr>
            <w:rStyle w:val="Hipercze"/>
            <w:rFonts w:ascii="Arial" w:eastAsia="Arial" w:hAnsi="Arial" w:cs="Arial"/>
            <w:sz w:val="22"/>
            <w:szCs w:val="22"/>
          </w:rPr>
          <w:t>https://onlinelearning.ican.pl/course/zarzadzanie-motywacja-motywowanie-pracownikow</w:t>
        </w:r>
      </w:hyperlink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546FD5FC" w14:textId="65780561" w:rsidR="4E4EF3E5" w:rsidRDefault="4E4EF3E5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7D4AD52" w14:textId="40198088" w:rsidR="00CF6345" w:rsidRDefault="7AA068F0" w:rsidP="004D7A26">
      <w:pPr>
        <w:pStyle w:val="Nagwek2"/>
        <w:rPr>
          <w:rFonts w:eastAsia="Arial"/>
        </w:rPr>
      </w:pPr>
      <w:bookmarkStart w:id="7" w:name="_Toc218685575"/>
      <w:r w:rsidRPr="4E4EF3E5">
        <w:rPr>
          <w:rFonts w:eastAsia="Arial"/>
        </w:rPr>
        <w:t>P</w:t>
      </w:r>
      <w:r w:rsidR="1EF00764" w:rsidRPr="4E4EF3E5">
        <w:rPr>
          <w:rFonts w:eastAsia="Arial"/>
        </w:rPr>
        <w:t>rzypomnienie z datą końcową</w:t>
      </w:r>
      <w:bookmarkEnd w:id="7"/>
    </w:p>
    <w:p w14:paraId="1C64BC2C" w14:textId="2FCBD000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 xml:space="preserve">⏰ Przypominamy, że szkolenie „Zarządzanie motywacją: motywowanie pracowników” jest dostępne tylko do </w:t>
      </w:r>
      <w:r w:rsidRPr="4E4EF3E5">
        <w:rPr>
          <w:rFonts w:ascii="Arial" w:eastAsia="Arial" w:hAnsi="Arial" w:cs="Arial"/>
          <w:color w:val="FF0000"/>
          <w:sz w:val="22"/>
          <w:szCs w:val="22"/>
        </w:rPr>
        <w:t>[data]</w:t>
      </w: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0759B309" w14:textId="7F5F79EB" w:rsidR="00CF6345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To ostatnia szansa, aby dowiedzieć się, co naprawdę napędza ludzi do pracy i jak utrzymać tę energię w dłuższej perspektywie.</w:t>
      </w:r>
    </w:p>
    <w:p w14:paraId="4F4F7B73" w14:textId="1389F1B5" w:rsidR="00CF6345" w:rsidRPr="004D7A26" w:rsidRDefault="1EF00764" w:rsidP="4E4EF3E5">
      <w:pPr>
        <w:spacing w:line="257" w:lineRule="auto"/>
        <w:rPr>
          <w:rFonts w:ascii="Arial" w:eastAsia="Arial" w:hAnsi="Arial" w:cs="Arial"/>
          <w:color w:val="000000" w:themeColor="text1"/>
          <w:sz w:val="22"/>
          <w:szCs w:val="22"/>
          <w:lang w:val="en-US"/>
        </w:rPr>
      </w:pPr>
      <w:r w:rsidRPr="4E4EF3E5">
        <w:rPr>
          <w:rFonts w:ascii="Arial" w:eastAsia="Arial" w:hAnsi="Arial" w:cs="Arial"/>
          <w:color w:val="000000" w:themeColor="text1"/>
          <w:sz w:val="22"/>
          <w:szCs w:val="22"/>
        </w:rPr>
        <w:t>📚</w:t>
      </w:r>
      <w:r w:rsidRPr="004D7A26">
        <w:rPr>
          <w:rFonts w:ascii="Arial" w:eastAsia="Arial" w:hAnsi="Arial" w:cs="Arial"/>
          <w:color w:val="000000" w:themeColor="text1"/>
          <w:sz w:val="22"/>
          <w:szCs w:val="22"/>
          <w:lang w:val="en-US"/>
        </w:rPr>
        <w:t xml:space="preserve"> Link: </w:t>
      </w:r>
      <w:hyperlink r:id="rId16">
        <w:r w:rsidRPr="004D7A26">
          <w:rPr>
            <w:rStyle w:val="Hipercze"/>
            <w:rFonts w:ascii="Arial" w:eastAsia="Arial" w:hAnsi="Arial" w:cs="Arial"/>
            <w:sz w:val="22"/>
            <w:szCs w:val="22"/>
            <w:lang w:val="en-US"/>
          </w:rPr>
          <w:t>https://onlinelearning.ican.pl/course/zarzadzanie-motywacja-motywowanie-pracownikow</w:t>
        </w:r>
      </w:hyperlink>
    </w:p>
    <w:p w14:paraId="57375426" w14:textId="76B86542" w:rsidR="00CF6345" w:rsidRPr="004D7A26" w:rsidRDefault="00CF6345" w:rsidP="24DCDD47">
      <w:pPr>
        <w:rPr>
          <w:rFonts w:ascii="Arial" w:eastAsia="Arial" w:hAnsi="Arial" w:cs="Arial"/>
          <w:sz w:val="22"/>
          <w:szCs w:val="22"/>
          <w:lang w:val="en-US"/>
        </w:rPr>
      </w:pPr>
    </w:p>
    <w:sectPr w:rsidR="00CF6345" w:rsidRPr="004D7A26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54F1D" w14:textId="77777777" w:rsidR="009B2AAF" w:rsidRDefault="009B2AAF" w:rsidP="00A35108">
      <w:pPr>
        <w:spacing w:after="0" w:line="240" w:lineRule="auto"/>
      </w:pPr>
      <w:r>
        <w:separator/>
      </w:r>
    </w:p>
  </w:endnote>
  <w:endnote w:type="continuationSeparator" w:id="0">
    <w:p w14:paraId="442433E3" w14:textId="77777777" w:rsidR="009B2AAF" w:rsidRDefault="009B2AAF" w:rsidP="00A35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3940569"/>
      <w:docPartObj>
        <w:docPartGallery w:val="Page Numbers (Bottom of Page)"/>
        <w:docPartUnique/>
      </w:docPartObj>
    </w:sdtPr>
    <w:sdtContent>
      <w:p w14:paraId="6C44EE38" w14:textId="12511FA7" w:rsidR="00A35108" w:rsidRDefault="00A351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000676" w14:textId="77777777" w:rsidR="00A35108" w:rsidRDefault="00A351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D408F" w14:textId="77777777" w:rsidR="009B2AAF" w:rsidRDefault="009B2AAF" w:rsidP="00A35108">
      <w:pPr>
        <w:spacing w:after="0" w:line="240" w:lineRule="auto"/>
      </w:pPr>
      <w:r>
        <w:separator/>
      </w:r>
    </w:p>
  </w:footnote>
  <w:footnote w:type="continuationSeparator" w:id="0">
    <w:p w14:paraId="1F78E2C7" w14:textId="77777777" w:rsidR="009B2AAF" w:rsidRDefault="009B2AAF" w:rsidP="00A35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228F" w14:textId="1759AD3E" w:rsidR="00A35108" w:rsidRDefault="00A35108" w:rsidP="00A35108">
    <w:pPr>
      <w:pStyle w:val="Nagwek"/>
      <w:jc w:val="right"/>
    </w:pPr>
    <w:r>
      <w:rPr>
        <w:noProof/>
      </w:rPr>
      <w:drawing>
        <wp:inline distT="0" distB="0" distL="0" distR="0" wp14:anchorId="3519DCA4" wp14:editId="699A2E24">
          <wp:extent cx="1323975" cy="219075"/>
          <wp:effectExtent l="0" t="0" r="9525" b="9525"/>
          <wp:docPr id="168511671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116717" name="Grafika 168511671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FF2A76" w14:textId="77777777" w:rsidR="00A35108" w:rsidRDefault="00A351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45ED51"/>
    <w:rsid w:val="004D7A26"/>
    <w:rsid w:val="0054AF7C"/>
    <w:rsid w:val="008B37B1"/>
    <w:rsid w:val="008D5F20"/>
    <w:rsid w:val="009B2AAF"/>
    <w:rsid w:val="00A35108"/>
    <w:rsid w:val="00C862FD"/>
    <w:rsid w:val="00CF6345"/>
    <w:rsid w:val="0B3895E6"/>
    <w:rsid w:val="1EF00764"/>
    <w:rsid w:val="24DAE8C0"/>
    <w:rsid w:val="24DCDD47"/>
    <w:rsid w:val="303661FA"/>
    <w:rsid w:val="394F1998"/>
    <w:rsid w:val="4A400C04"/>
    <w:rsid w:val="4B4A044E"/>
    <w:rsid w:val="4E4EF3E5"/>
    <w:rsid w:val="52FFC138"/>
    <w:rsid w:val="5302E794"/>
    <w:rsid w:val="5545ED51"/>
    <w:rsid w:val="64DDB53B"/>
    <w:rsid w:val="682462BD"/>
    <w:rsid w:val="686660AF"/>
    <w:rsid w:val="69E74FBA"/>
    <w:rsid w:val="6FB9CDB8"/>
    <w:rsid w:val="72D8BD75"/>
    <w:rsid w:val="787BDE6C"/>
    <w:rsid w:val="7AA068F0"/>
    <w:rsid w:val="7D84B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546ADE"/>
  <w15:chartTrackingRefBased/>
  <w15:docId w15:val="{E506C2FE-8CDE-4421-92FA-876EB2AD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4E4EF3E5"/>
  </w:style>
  <w:style w:type="paragraph" w:styleId="Nagwek1">
    <w:name w:val="heading 1"/>
    <w:basedOn w:val="Normalny"/>
    <w:next w:val="Normalny"/>
    <w:link w:val="Nagwek1Znak"/>
    <w:uiPriority w:val="9"/>
    <w:qFormat/>
    <w:rsid w:val="004D7A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D7A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4D7A26"/>
    <w:rPr>
      <w:rFonts w:asciiTheme="majorHAnsi" w:eastAsiaTheme="majorEastAsia" w:hAnsiTheme="majorHAnsi" w:cstheme="majorBidi"/>
      <w:b/>
      <w:color w:val="0F4761" w:themeColor="accent1" w:themeShade="BF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D7A26"/>
    <w:rPr>
      <w:rFonts w:asciiTheme="majorHAnsi" w:eastAsiaTheme="majorEastAsia" w:hAnsiTheme="majorHAnsi" w:cstheme="majorBidi"/>
      <w:b/>
      <w:color w:val="156082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D7A26"/>
    <w:pPr>
      <w:spacing w:line="259" w:lineRule="auto"/>
      <w:outlineLvl w:val="9"/>
    </w:pPr>
    <w:rPr>
      <w:b w:val="0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35108"/>
    <w:pPr>
      <w:tabs>
        <w:tab w:val="right" w:leader="dot" w:pos="9016"/>
      </w:tabs>
      <w:spacing w:after="100"/>
    </w:pPr>
    <w:rPr>
      <w:rFonts w:eastAsia="Arial"/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4D7A26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A35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5108"/>
  </w:style>
  <w:style w:type="paragraph" w:styleId="Stopka">
    <w:name w:val="footer"/>
    <w:basedOn w:val="Normalny"/>
    <w:link w:val="StopkaZnak"/>
    <w:uiPriority w:val="99"/>
    <w:unhideWhenUsed/>
    <w:rsid w:val="00A35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learning.ican.pl/course/zarzadzanie-motywacja-motywowanie-pracownikow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linelearning.ican.pl/course/zarzadzanie-motywacja-motywowanie-pracownikow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zarzadzanie-motywacja-motywowanie-pracownikow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linelearning.ican.pl/course/zarzadzanie-motywacja-motywowanie-pracownikow" TargetMode="External"/><Relationship Id="rId5" Type="http://schemas.openxmlformats.org/officeDocument/2006/relationships/styles" Target="styles.xml"/><Relationship Id="rId15" Type="http://schemas.openxmlformats.org/officeDocument/2006/relationships/hyperlink" Target="https://onlinelearning.ican.pl/course/zarzadzanie-motywacja-motywowanie-pracownikow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onlinelearning.ican.pl/course/zarzadzanie-motywacja-motywowanie-pracownikow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9764D-8A64-42EC-8099-21B00C1F5414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1800B889-4B5B-4643-8254-A9A7E17D73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1B5092-34C6-498B-B58F-38C17B817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A444E8-1DDD-4698-A37F-4962F1127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703</Words>
  <Characters>4219</Characters>
  <Application>Microsoft Office Word</Application>
  <DocSecurity>0</DocSecurity>
  <Lines>35</Lines>
  <Paragraphs>9</Paragraphs>
  <ScaleCrop>false</ScaleCrop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Szyndler</dc:creator>
  <cp:keywords/>
  <dc:description/>
  <cp:lastModifiedBy>Joanna Szyndler</cp:lastModifiedBy>
  <cp:revision>5</cp:revision>
  <dcterms:created xsi:type="dcterms:W3CDTF">2026-01-07T12:25:00Z</dcterms:created>
  <dcterms:modified xsi:type="dcterms:W3CDTF">2026-01-07T12:41:00Z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